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120" w:line="240" w:lineRule="auto"/>
        <w:rPr>
          <w:rFonts w:ascii="Jost Medium" w:cs="Jost Medium" w:eastAsia="Jost Medium" w:hAnsi="Jost Medium"/>
          <w:sz w:val="24"/>
          <w:szCs w:val="24"/>
          <w:highlight w:val="white"/>
          <w:u w:val="single"/>
        </w:rPr>
      </w:pPr>
      <w:r w:rsidDel="00000000" w:rsidR="00000000" w:rsidRPr="00000000">
        <w:rPr>
          <w:rFonts w:ascii="Jost Medium" w:cs="Jost Medium" w:eastAsia="Jost Medium" w:hAnsi="Jost Medium"/>
          <w:highlight w:val="white"/>
          <w:u w:val="single"/>
          <w:rtl w:val="0"/>
        </w:rPr>
        <w:t xml:space="preserve">POUR DIFFUSION IMMÉDIATE</w:t>
      </w:r>
      <w:r w:rsidDel="00000000" w:rsidR="00000000" w:rsidRPr="00000000">
        <w:rPr>
          <w:rtl w:val="0"/>
        </w:rPr>
      </w:r>
    </w:p>
    <w:p w:rsidR="00000000" w:rsidDel="00000000" w:rsidP="00000000" w:rsidRDefault="00000000" w:rsidRPr="00000000" w14:paraId="00000002">
      <w:pPr>
        <w:spacing w:line="240" w:lineRule="auto"/>
        <w:jc w:val="center"/>
        <w:rPr>
          <w:rFonts w:ascii="Jost" w:cs="Jost" w:eastAsia="Jost" w:hAnsi="Jost"/>
          <w:sz w:val="24"/>
          <w:szCs w:val="24"/>
          <w:highlight w:val="white"/>
        </w:rPr>
      </w:pPr>
      <w:r w:rsidDel="00000000" w:rsidR="00000000" w:rsidRPr="00000000">
        <w:rPr>
          <w:rtl w:val="0"/>
        </w:rPr>
      </w:r>
    </w:p>
    <w:p w:rsidR="00000000" w:rsidDel="00000000" w:rsidP="00000000" w:rsidRDefault="00000000" w:rsidRPr="00000000" w14:paraId="00000003">
      <w:pPr>
        <w:spacing w:line="240" w:lineRule="auto"/>
        <w:jc w:val="center"/>
        <w:rPr>
          <w:rFonts w:ascii="Jost" w:cs="Jost" w:eastAsia="Jost" w:hAnsi="Jost"/>
          <w:sz w:val="24"/>
          <w:szCs w:val="24"/>
          <w:highlight w:val="white"/>
        </w:rPr>
      </w:pPr>
      <w:r w:rsidDel="00000000" w:rsidR="00000000" w:rsidRPr="00000000">
        <w:rPr>
          <w:rtl w:val="0"/>
        </w:rPr>
      </w:r>
    </w:p>
    <w:p w:rsidR="00000000" w:rsidDel="00000000" w:rsidP="00000000" w:rsidRDefault="00000000" w:rsidRPr="00000000" w14:paraId="00000004">
      <w:pPr>
        <w:spacing w:line="240" w:lineRule="auto"/>
        <w:jc w:val="center"/>
        <w:rPr>
          <w:rFonts w:ascii="Jost" w:cs="Jost" w:eastAsia="Jost" w:hAnsi="Jost"/>
          <w:sz w:val="27"/>
          <w:szCs w:val="27"/>
        </w:rPr>
      </w:pPr>
      <w:r w:rsidDel="00000000" w:rsidR="00000000" w:rsidRPr="00000000">
        <w:rPr>
          <w:rFonts w:ascii="Jost" w:cs="Jost" w:eastAsia="Jost" w:hAnsi="Jost"/>
          <w:sz w:val="24"/>
          <w:szCs w:val="24"/>
          <w:highlight w:val="white"/>
        </w:rPr>
        <w:drawing>
          <wp:inline distB="114300" distT="114300" distL="114300" distR="114300">
            <wp:extent cx="1929989" cy="74027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929989" cy="74027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spacing w:line="240" w:lineRule="auto"/>
        <w:jc w:val="both"/>
        <w:rPr>
          <w:rFonts w:ascii="Jost" w:cs="Jost" w:eastAsia="Jost" w:hAnsi="Jost"/>
          <w:sz w:val="27"/>
          <w:szCs w:val="27"/>
        </w:rPr>
      </w:pPr>
      <w:r w:rsidDel="00000000" w:rsidR="00000000" w:rsidRPr="00000000">
        <w:rPr>
          <w:rtl w:val="0"/>
        </w:rPr>
      </w:r>
    </w:p>
    <w:p w:rsidR="00000000" w:rsidDel="00000000" w:rsidP="00000000" w:rsidRDefault="00000000" w:rsidRPr="00000000" w14:paraId="00000006">
      <w:pPr>
        <w:pStyle w:val="Heading3"/>
        <w:keepNext w:val="0"/>
        <w:keepLines w:val="0"/>
        <w:spacing w:before="280" w:line="240" w:lineRule="auto"/>
        <w:jc w:val="center"/>
        <w:rPr>
          <w:rFonts w:ascii="Jost" w:cs="Jost" w:eastAsia="Jost" w:hAnsi="Jost"/>
          <w:sz w:val="21"/>
          <w:szCs w:val="21"/>
        </w:rPr>
      </w:pPr>
      <w:bookmarkStart w:colFirst="0" w:colLast="0" w:name="_6dmu28497yst" w:id="0"/>
      <w:bookmarkEnd w:id="0"/>
      <w:r w:rsidDel="00000000" w:rsidR="00000000" w:rsidRPr="00000000">
        <w:rPr>
          <w:rFonts w:ascii="Jost SemiBold" w:cs="Jost SemiBold" w:eastAsia="Jost SemiBold" w:hAnsi="Jost SemiBold"/>
          <w:color w:val="000000"/>
          <w:rtl w:val="0"/>
        </w:rPr>
        <w:t xml:space="preserve">Kross Studio révèle une pièce exclusive pour Chronopassion Paris</w:t>
      </w:r>
      <w:r w:rsidDel="00000000" w:rsidR="00000000" w:rsidRPr="00000000">
        <w:rPr>
          <w:rtl w:val="0"/>
        </w:rPr>
      </w:r>
    </w:p>
    <w:p w:rsidR="00000000" w:rsidDel="00000000" w:rsidP="00000000" w:rsidRDefault="00000000" w:rsidRPr="00000000" w14:paraId="00000007">
      <w:pPr>
        <w:spacing w:line="240" w:lineRule="auto"/>
        <w:jc w:val="both"/>
        <w:rPr>
          <w:rFonts w:ascii="Jost SemiBold" w:cs="Jost SemiBold" w:eastAsia="Jost SemiBold" w:hAnsi="Jost SemiBold"/>
          <w:sz w:val="26"/>
          <w:szCs w:val="26"/>
        </w:rPr>
      </w:pPr>
      <w:r w:rsidDel="00000000" w:rsidR="00000000" w:rsidRPr="00000000">
        <w:rPr>
          <w:rtl w:val="0"/>
        </w:rPr>
      </w:r>
    </w:p>
    <w:p w:rsidR="00000000" w:rsidDel="00000000" w:rsidP="00000000" w:rsidRDefault="00000000" w:rsidRPr="00000000" w14:paraId="00000008">
      <w:pPr>
        <w:spacing w:line="240" w:lineRule="auto"/>
        <w:jc w:val="both"/>
        <w:rPr>
          <w:rFonts w:ascii="Jost" w:cs="Jost" w:eastAsia="Jost" w:hAnsi="Jost"/>
          <w:sz w:val="24"/>
          <w:szCs w:val="24"/>
        </w:rPr>
      </w:pPr>
      <w:r w:rsidDel="00000000" w:rsidR="00000000" w:rsidRPr="00000000">
        <w:rPr>
          <w:rFonts w:ascii="Jost SemiBold" w:cs="Jost SemiBold" w:eastAsia="Jost SemiBold" w:hAnsi="Jost SemiBold"/>
          <w:sz w:val="24"/>
          <w:szCs w:val="24"/>
          <w:rtl w:val="0"/>
        </w:rPr>
        <w:t xml:space="preserve">Gland, le 26 décembre 2024 -</w:t>
      </w:r>
      <w:r w:rsidDel="00000000" w:rsidR="00000000" w:rsidRPr="00000000">
        <w:rPr>
          <w:rFonts w:ascii="Jost" w:cs="Jost" w:eastAsia="Jost" w:hAnsi="Jost"/>
          <w:sz w:val="24"/>
          <w:szCs w:val="24"/>
          <w:rtl w:val="0"/>
        </w:rPr>
        <w:t xml:space="preserve"> Kross Studio, pionnier de la haute horlogerie contemporaine, dévoile une création unique conçue en exclusivité pour Chronopassion Paris. Ornée d’un cadran en pierre turquoise et d’une lunette en argent finement gravée, la KS 06 Chronopassion est une interprétation inédite de la montre à tourbillon central flottant dévoilée en 2024 par la manufacture de haute horlogerie suisse. Cette pièce unique illustre le savoir-faire inégalé de la maison et l’audace créative qui la distingue.</w:t>
      </w:r>
    </w:p>
    <w:p w:rsidR="00000000" w:rsidDel="00000000" w:rsidP="00000000" w:rsidRDefault="00000000" w:rsidRPr="00000000" w14:paraId="00000009">
      <w:pPr>
        <w:spacing w:line="240" w:lineRule="auto"/>
        <w:jc w:val="both"/>
        <w:rPr>
          <w:rFonts w:ascii="Jost Medium" w:cs="Jost Medium" w:eastAsia="Jost Medium" w:hAnsi="Jost Medium"/>
          <w:sz w:val="24"/>
          <w:szCs w:val="24"/>
        </w:rPr>
      </w:pPr>
      <w:r w:rsidDel="00000000" w:rsidR="00000000" w:rsidRPr="00000000">
        <w:rPr>
          <w:rtl w:val="0"/>
        </w:rPr>
      </w:r>
    </w:p>
    <w:p w:rsidR="00000000" w:rsidDel="00000000" w:rsidP="00000000" w:rsidRDefault="00000000" w:rsidRPr="00000000" w14:paraId="0000000A">
      <w:pPr>
        <w:spacing w:line="240" w:lineRule="auto"/>
        <w:jc w:val="both"/>
        <w:rPr>
          <w:rFonts w:ascii="Jost Medium" w:cs="Jost Medium" w:eastAsia="Jost Medium" w:hAnsi="Jost Medium"/>
          <w:sz w:val="24"/>
          <w:szCs w:val="24"/>
        </w:rPr>
      </w:pPr>
      <w:r w:rsidDel="00000000" w:rsidR="00000000" w:rsidRPr="00000000">
        <w:rPr>
          <w:rFonts w:ascii="Jost Medium" w:cs="Jost Medium" w:eastAsia="Jost Medium" w:hAnsi="Jost Medium"/>
          <w:sz w:val="24"/>
          <w:szCs w:val="24"/>
          <w:rtl w:val="0"/>
        </w:rPr>
        <w:t xml:space="preserve">Innovation et Tradition</w:t>
      </w:r>
    </w:p>
    <w:p w:rsidR="00000000" w:rsidDel="00000000" w:rsidP="00000000" w:rsidRDefault="00000000" w:rsidRPr="00000000" w14:paraId="0000000B">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Au cœur de cette </w:t>
      </w:r>
      <w:r w:rsidDel="00000000" w:rsidR="00000000" w:rsidRPr="00000000">
        <w:rPr>
          <w:rFonts w:ascii="Jost" w:cs="Jost" w:eastAsia="Jost" w:hAnsi="Jost"/>
          <w:sz w:val="24"/>
          <w:szCs w:val="24"/>
          <w:rtl w:val="0"/>
        </w:rPr>
        <w:t xml:space="preserve">KS 06</w:t>
      </w:r>
      <w:r w:rsidDel="00000000" w:rsidR="00000000" w:rsidRPr="00000000">
        <w:rPr>
          <w:rFonts w:ascii="Jost" w:cs="Jost" w:eastAsia="Jost" w:hAnsi="Jost"/>
          <w:sz w:val="24"/>
          <w:szCs w:val="24"/>
          <w:rtl w:val="0"/>
        </w:rPr>
        <w:t xml:space="preserve"> unique, le tourbillon central flottant emblématique de Kross Studio qui se laisse admirer sous un dôme en verre saphir. Ce dernier, traité avec des revêtements anti-reflets et anti-statiques, met en valeur le mécanisme sophistiqué du mouvement, offrant une expérience visuelle spectaculaire sous tous les angles. </w:t>
      </w:r>
    </w:p>
    <w:p w:rsidR="00000000" w:rsidDel="00000000" w:rsidP="00000000" w:rsidRDefault="00000000" w:rsidRPr="00000000" w14:paraId="0000000C">
      <w:pPr>
        <w:spacing w:line="240" w:lineRule="auto"/>
        <w:jc w:val="both"/>
        <w:rPr>
          <w:rFonts w:ascii="Jost" w:cs="Jost" w:eastAsia="Jost" w:hAnsi="Jost"/>
          <w:sz w:val="24"/>
          <w:szCs w:val="24"/>
        </w:rPr>
      </w:pPr>
      <w:r w:rsidDel="00000000" w:rsidR="00000000" w:rsidRPr="00000000">
        <w:rPr>
          <w:rtl w:val="0"/>
        </w:rPr>
      </w:r>
    </w:p>
    <w:p w:rsidR="00000000" w:rsidDel="00000000" w:rsidP="00000000" w:rsidRDefault="00000000" w:rsidRPr="00000000" w14:paraId="0000000D">
      <w:pPr>
        <w:spacing w:line="240" w:lineRule="auto"/>
        <w:jc w:val="both"/>
        <w:rPr>
          <w:rFonts w:ascii="Jost Medium" w:cs="Jost Medium" w:eastAsia="Jost Medium" w:hAnsi="Jost Medium"/>
          <w:sz w:val="24"/>
          <w:szCs w:val="24"/>
        </w:rPr>
      </w:pPr>
      <w:r w:rsidDel="00000000" w:rsidR="00000000" w:rsidRPr="00000000">
        <w:rPr>
          <w:rFonts w:ascii="Jost" w:cs="Jost" w:eastAsia="Jost" w:hAnsi="Jost"/>
          <w:sz w:val="24"/>
          <w:szCs w:val="24"/>
          <w:rtl w:val="0"/>
        </w:rPr>
        <w:t xml:space="preserve">Le boîtier de 42 mm, fabriqué en titane grade 5, se distingue par une finition manuelle exceptionnelle. La carrure et les cornes sont satinées et biseautées polies, tout comme le bouton poussoir de réglage de l'heure. Sur le fond de la boîte, la couronne centrale permettant de remonter le mouvement est satinée circulaire, biseautée, polie et étirée le long de son périmètre. De plus, la montre intègre le système breveté d'attache de bracelet interchangeable de Kross Studio, garantissant à la fois polyvalence et confort pour le porteur.</w:t>
      </w:r>
      <w:r w:rsidDel="00000000" w:rsidR="00000000" w:rsidRPr="00000000">
        <w:rPr>
          <w:rtl w:val="0"/>
        </w:rPr>
      </w:r>
    </w:p>
    <w:p w:rsidR="00000000" w:rsidDel="00000000" w:rsidP="00000000" w:rsidRDefault="00000000" w:rsidRPr="00000000" w14:paraId="0000000E">
      <w:pPr>
        <w:spacing w:line="240" w:lineRule="auto"/>
        <w:jc w:val="both"/>
        <w:rPr>
          <w:rFonts w:ascii="Jost Medium" w:cs="Jost Medium" w:eastAsia="Jost Medium" w:hAnsi="Jost Medium"/>
          <w:sz w:val="24"/>
          <w:szCs w:val="24"/>
        </w:rPr>
      </w:pPr>
      <w:r w:rsidDel="00000000" w:rsidR="00000000" w:rsidRPr="00000000">
        <w:rPr>
          <w:rtl w:val="0"/>
        </w:rPr>
      </w:r>
    </w:p>
    <w:p w:rsidR="00000000" w:rsidDel="00000000" w:rsidP="00000000" w:rsidRDefault="00000000" w:rsidRPr="00000000" w14:paraId="0000000F">
      <w:pPr>
        <w:spacing w:line="240" w:lineRule="auto"/>
        <w:jc w:val="both"/>
        <w:rPr>
          <w:rFonts w:ascii="Jost Medium" w:cs="Jost Medium" w:eastAsia="Jost Medium" w:hAnsi="Jost Medium"/>
          <w:sz w:val="24"/>
          <w:szCs w:val="24"/>
        </w:rPr>
      </w:pPr>
      <w:r w:rsidDel="00000000" w:rsidR="00000000" w:rsidRPr="00000000">
        <w:rPr>
          <w:rFonts w:ascii="Jost Medium" w:cs="Jost Medium" w:eastAsia="Jost Medium" w:hAnsi="Jost Medium"/>
          <w:sz w:val="24"/>
          <w:szCs w:val="24"/>
          <w:rtl w:val="0"/>
        </w:rPr>
        <w:t xml:space="preserve">Le mouvement KS 7’006: Une merveille technique</w:t>
      </w:r>
    </w:p>
    <w:p w:rsidR="00000000" w:rsidDel="00000000" w:rsidP="00000000" w:rsidRDefault="00000000" w:rsidRPr="00000000" w14:paraId="00000010">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Au cœur de cette édition exclusive se trouve le mouvement à tourbillon central flottant KS 7’006, une merveille à remontage manuel comprenant 220 composants méticuleusement conçus, décorés et assemblés par les artisans de la manufacture Kross Studio. Les fonctions principales de la montre telles que le remontage, le stockage d’énergie, la régulation et l’affichage sont toutes astucieusement disposées au centre. Cette conception unique permet au barillet d’occuper presque toute la surface du mouvement, offrant une impressionnante réserve de marche de 120 heures tout en maintenant des performances chronométriques exceptionnelles.</w:t>
      </w:r>
    </w:p>
    <w:p w:rsidR="00000000" w:rsidDel="00000000" w:rsidP="00000000" w:rsidRDefault="00000000" w:rsidRPr="00000000" w14:paraId="00000011">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Le tourbillon, son balancier et sa roue de seconde fixe sont quant à eux surélevés au-dessus du mouvement et des aiguilles, surplombant le barillet. Une véritable révolution technique brevetée offrant une perspective unique sur les mécanismes complexes de la montre.</w:t>
      </w:r>
    </w:p>
    <w:p w:rsidR="00000000" w:rsidDel="00000000" w:rsidP="00000000" w:rsidRDefault="00000000" w:rsidRPr="00000000" w14:paraId="00000012">
      <w:pPr>
        <w:spacing w:line="240" w:lineRule="auto"/>
        <w:jc w:val="both"/>
        <w:rPr>
          <w:rFonts w:ascii="Jost SemiBold" w:cs="Jost SemiBold" w:eastAsia="Jost SemiBold" w:hAnsi="Jost SemiBold"/>
          <w:sz w:val="24"/>
          <w:szCs w:val="24"/>
        </w:rPr>
      </w:pPr>
      <w:r w:rsidDel="00000000" w:rsidR="00000000" w:rsidRPr="00000000">
        <w:rPr>
          <w:rFonts w:ascii="Jost" w:cs="Jost" w:eastAsia="Jost" w:hAnsi="Jost"/>
          <w:sz w:val="24"/>
          <w:szCs w:val="24"/>
          <w:rtl w:val="0"/>
        </w:rPr>
        <w:t xml:space="preserve">Une autre innovation du mouvement KS 7’006 réside dans le mécanisme périphérique d'affichage des heures, réalisé grâce à un système d'engrenages planétaires monté sur deux roulements à billes, libérant ainsi le tourbillon de toute obstruction. Les aiguilles de la montre </w:t>
      </w:r>
      <w:r w:rsidDel="00000000" w:rsidR="00000000" w:rsidRPr="00000000">
        <w:rPr>
          <w:rFonts w:ascii="Jost" w:cs="Jost" w:eastAsia="Jost" w:hAnsi="Jost"/>
          <w:sz w:val="24"/>
          <w:szCs w:val="24"/>
          <w:rtl w:val="0"/>
        </w:rPr>
        <w:t xml:space="preserve">KS 06</w:t>
      </w:r>
      <w:r w:rsidDel="00000000" w:rsidR="00000000" w:rsidRPr="00000000">
        <w:rPr>
          <w:rFonts w:ascii="Jost" w:cs="Jost" w:eastAsia="Jost" w:hAnsi="Jost"/>
          <w:sz w:val="24"/>
          <w:szCs w:val="24"/>
          <w:rtl w:val="0"/>
        </w:rPr>
        <w:t xml:space="preserve"> sont rhodiées et remplies de Superluminova® blanc.</w:t>
      </w:r>
      <w:r w:rsidDel="00000000" w:rsidR="00000000" w:rsidRPr="00000000">
        <w:rPr>
          <w:rtl w:val="0"/>
        </w:rPr>
      </w:r>
    </w:p>
    <w:p w:rsidR="00000000" w:rsidDel="00000000" w:rsidP="00000000" w:rsidRDefault="00000000" w:rsidRPr="00000000" w14:paraId="00000013">
      <w:pPr>
        <w:spacing w:line="240" w:lineRule="auto"/>
        <w:jc w:val="both"/>
        <w:rPr>
          <w:rFonts w:ascii="Jost SemiBold" w:cs="Jost SemiBold" w:eastAsia="Jost SemiBold" w:hAnsi="Jost SemiBold"/>
          <w:sz w:val="24"/>
          <w:szCs w:val="24"/>
        </w:rPr>
      </w:pPr>
      <w:r w:rsidDel="00000000" w:rsidR="00000000" w:rsidRPr="00000000">
        <w:rPr>
          <w:rtl w:val="0"/>
        </w:rPr>
      </w:r>
    </w:p>
    <w:p w:rsidR="00000000" w:rsidDel="00000000" w:rsidP="00000000" w:rsidRDefault="00000000" w:rsidRPr="00000000" w14:paraId="00000014">
      <w:pPr>
        <w:spacing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La montre KS 06 Chronopassion s’inscrit dans une approche résolument tournée vers l’exception. Elle est l’expression d’un savoir-faire entièrement dédié à la personnalisation et à l’exclusivité. De la sélection de la pierre de turquoise jusqu’à la gravure minutieuse de la lunette en argent, chaque étape du processus de création reflète une exécution d’une finesse remarquable. Ce projet sur mesure met en lumière la capacité de Kross Studio à dépasser les standards de la haute horlogerie traditionnelle, en offrant une œuvre d’art mécanique façonnée pour captiver l’œil autant que l’esprit.</w:t>
      </w:r>
    </w:p>
    <w:p w:rsidR="00000000" w:rsidDel="00000000" w:rsidP="00000000" w:rsidRDefault="00000000" w:rsidRPr="00000000" w14:paraId="00000015">
      <w:pPr>
        <w:spacing w:line="240" w:lineRule="auto"/>
        <w:jc w:val="both"/>
        <w:rPr>
          <w:rFonts w:ascii="Jost" w:cs="Jost" w:eastAsia="Jost" w:hAnsi="Jost"/>
          <w:sz w:val="24"/>
          <w:szCs w:val="24"/>
        </w:rPr>
      </w:pPr>
      <w:r w:rsidDel="00000000" w:rsidR="00000000" w:rsidRPr="00000000">
        <w:rPr>
          <w:rtl w:val="0"/>
        </w:rPr>
      </w:r>
    </w:p>
    <w:p w:rsidR="00000000" w:rsidDel="00000000" w:rsidP="00000000" w:rsidRDefault="00000000" w:rsidRPr="00000000" w14:paraId="00000016">
      <w:pPr>
        <w:spacing w:line="240" w:lineRule="auto"/>
        <w:jc w:val="both"/>
        <w:rPr>
          <w:rFonts w:ascii="Jost SemiBold" w:cs="Jost SemiBold" w:eastAsia="Jost SemiBold" w:hAnsi="Jost SemiBold"/>
          <w:sz w:val="24"/>
          <w:szCs w:val="24"/>
        </w:rPr>
      </w:pPr>
      <w:r w:rsidDel="00000000" w:rsidR="00000000" w:rsidRPr="00000000">
        <w:rPr>
          <w:rFonts w:ascii="Jost" w:cs="Jost" w:eastAsia="Jost" w:hAnsi="Jost"/>
          <w:sz w:val="24"/>
          <w:szCs w:val="24"/>
          <w:rtl w:val="0"/>
        </w:rPr>
        <w:t xml:space="preserve">La nouvelle KS 06 Chronopassion est une pièce unique, disponible exclusivement chez Chronopassion Paris.</w:t>
      </w:r>
      <w:r w:rsidDel="00000000" w:rsidR="00000000" w:rsidRPr="00000000">
        <w:rPr>
          <w:rtl w:val="0"/>
        </w:rPr>
      </w:r>
    </w:p>
    <w:p w:rsidR="00000000" w:rsidDel="00000000" w:rsidP="00000000" w:rsidRDefault="00000000" w:rsidRPr="00000000" w14:paraId="00000017">
      <w:pPr>
        <w:spacing w:line="240" w:lineRule="auto"/>
        <w:jc w:val="both"/>
        <w:rPr>
          <w:rFonts w:ascii="Jost Medium" w:cs="Jost Medium" w:eastAsia="Jost Medium" w:hAnsi="Jost Medium"/>
          <w:sz w:val="28"/>
          <w:szCs w:val="28"/>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shd w:fill="ffffff" w:val="clear"/>
        <w:spacing w:line="240" w:lineRule="auto"/>
        <w:jc w:val="both"/>
        <w:rPr>
          <w:rFonts w:ascii="Jost Medium" w:cs="Jost Medium" w:eastAsia="Jost Medium" w:hAnsi="Jost Medium"/>
          <w:sz w:val="28"/>
          <w:szCs w:val="28"/>
          <w:highlight w:val="white"/>
        </w:rPr>
      </w:pPr>
      <w:r w:rsidDel="00000000" w:rsidR="00000000" w:rsidRPr="00000000">
        <w:rPr>
          <w:rtl w:val="0"/>
        </w:rPr>
      </w:r>
    </w:p>
    <w:p w:rsidR="00000000" w:rsidDel="00000000" w:rsidP="00000000" w:rsidRDefault="00000000" w:rsidRPr="00000000" w14:paraId="00000019">
      <w:pPr>
        <w:shd w:fill="ffffff" w:val="clear"/>
        <w:spacing w:line="240" w:lineRule="auto"/>
        <w:jc w:val="both"/>
        <w:rPr>
          <w:rFonts w:ascii="Jost" w:cs="Jost" w:eastAsia="Jost" w:hAnsi="Jost"/>
          <w:sz w:val="20"/>
          <w:szCs w:val="20"/>
        </w:rPr>
      </w:pPr>
      <w:r w:rsidDel="00000000" w:rsidR="00000000" w:rsidRPr="00000000">
        <w:rPr>
          <w:rFonts w:ascii="Jost Medium" w:cs="Jost Medium" w:eastAsia="Jost Medium" w:hAnsi="Jost Medium"/>
          <w:sz w:val="24"/>
          <w:szCs w:val="24"/>
          <w:highlight w:val="white"/>
          <w:rtl w:val="0"/>
        </w:rPr>
        <w:t xml:space="preserve">A PROPOS DE KROSS STUDIO</w:t>
      </w:r>
      <w:r w:rsidDel="00000000" w:rsidR="00000000" w:rsidRPr="00000000">
        <w:rPr>
          <w:rtl w:val="0"/>
        </w:rPr>
      </w:r>
    </w:p>
    <w:p w:rsidR="00000000" w:rsidDel="00000000" w:rsidP="00000000" w:rsidRDefault="00000000" w:rsidRPr="00000000" w14:paraId="0000001A">
      <w:pPr>
        <w:shd w:fill="ffffff" w:val="clear"/>
        <w:spacing w:after="200" w:before="240"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Fondé en 2020 par Marco Tedeschi, Kross Studio crée des montres à complications contemporaines, alliant à la perfection la forme à la fonction, tout en respectant les codes fondamentaux de l'horlogerie. Les créations vont au-delà de la simple mesure du temps; elles se trouvent au centre d'univers ou de collaborations qui véhiculent des émotions, ravivent des souvenirs et captivent l'imagination. C'est là l'essence du concept d'Art Fonctionnel. Avec un contrôle total sur la conception et la production dans sa Manufacture basée en Suisse, sa créativité s’exprime sans contrainte afin de créer des montres exceptionnelles qui défient les conventions, réalisées selon les standards les plus pointus de la Haute Horlogerie. En collaborant avec des géants de l'industrie comme Warner Bros. Discovery, HBO, DC Comics, Hasbro et Lucasfilm, Kross Studio place les éléments iconiques du divertissement et de la culture populaire au cœur de ses créations. Pour chacune des créations en collaboration, la montre à complication est associée à une pièce d’Art Fonctionnel et prend la forme d’un Collector Set.</w:t>
      </w:r>
    </w:p>
    <w:p w:rsidR="00000000" w:rsidDel="00000000" w:rsidP="00000000" w:rsidRDefault="00000000" w:rsidRPr="00000000" w14:paraId="0000001B">
      <w:pPr>
        <w:shd w:fill="ffffff" w:val="clear"/>
        <w:spacing w:after="200" w:before="240" w:line="240" w:lineRule="auto"/>
        <w:jc w:val="both"/>
        <w:rPr>
          <w:rFonts w:ascii="Jost" w:cs="Jost" w:eastAsia="Jost" w:hAnsi="Jost"/>
          <w:sz w:val="24"/>
          <w:szCs w:val="24"/>
        </w:rPr>
      </w:pPr>
      <w:r w:rsidDel="00000000" w:rsidR="00000000" w:rsidRPr="00000000">
        <w:rPr>
          <w:rFonts w:ascii="Jost" w:cs="Jost" w:eastAsia="Jost" w:hAnsi="Jost"/>
          <w:sz w:val="24"/>
          <w:szCs w:val="24"/>
          <w:rtl w:val="0"/>
        </w:rPr>
        <w:t xml:space="preserve">Leur imagination s'étend aussi au-delà des montres et fait naître des accessoires remarquables tels que des horloges de table, des coffrets rotatifs et des étuis de voyage, tous fabriqués avec la même dévotion. Kross Studio vous invite à explorer un monde où la mesure du temps transcende l'ordinaire, racontant des histoires d'innovation et de fusion harmonieuse de l'art et de la fonctionnalité. En savoir plus : </w:t>
      </w:r>
      <w:hyperlink r:id="rId7">
        <w:r w:rsidDel="00000000" w:rsidR="00000000" w:rsidRPr="00000000">
          <w:rPr>
            <w:rFonts w:ascii="Jost" w:cs="Jost" w:eastAsia="Jost" w:hAnsi="Jost"/>
            <w:color w:val="1155cc"/>
            <w:sz w:val="24"/>
            <w:szCs w:val="24"/>
            <w:u w:val="single"/>
            <w:rtl w:val="0"/>
          </w:rPr>
          <w:t xml:space="preserve">kross-studio.com</w:t>
        </w:r>
      </w:hyperlink>
      <w:r w:rsidDel="00000000" w:rsidR="00000000" w:rsidRPr="00000000">
        <w:rPr>
          <w:rFonts w:ascii="Jost" w:cs="Jost" w:eastAsia="Jost" w:hAnsi="Jost"/>
          <w:sz w:val="24"/>
          <w:szCs w:val="24"/>
          <w:rtl w:val="0"/>
        </w:rPr>
        <w:t xml:space="preserve">.</w:t>
      </w:r>
      <w:r w:rsidDel="00000000" w:rsidR="00000000" w:rsidRPr="00000000">
        <w:rPr>
          <w:rtl w:val="0"/>
        </w:rPr>
      </w:r>
    </w:p>
    <w:sectPr>
      <w:footerReference r:id="rId8" w:type="default"/>
      <w:pgSz w:h="16834" w:w="11909" w:orient="portrait"/>
      <w:pgMar w:bottom="1440" w:top="1700.7874015748032"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Jos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Jost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Jost SemiBold">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shd w:fill="ffffff" w:val="clear"/>
      <w:spacing w:after="160" w:line="305.28" w:lineRule="auto"/>
      <w:jc w:val="center"/>
      <w:rPr>
        <w:color w:val="666666"/>
      </w:rPr>
    </w:pPr>
    <w:r w:rsidDel="00000000" w:rsidR="00000000" w:rsidRPr="00000000">
      <w:rPr>
        <w:rFonts w:ascii="Jost" w:cs="Jost" w:eastAsia="Jost" w:hAnsi="Jost"/>
        <w:color w:val="666666"/>
        <w:sz w:val="18"/>
        <w:szCs w:val="18"/>
        <w:rtl w:val="0"/>
      </w:rPr>
      <w:t xml:space="preserve">Kross Studio | media@kross-studio.com | + 41 22 364 14 14 | Route des Avouillons 8, 1196 Gland, Switzerland</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kross-studio.com" TargetMode="Externa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Jost-regular.ttf"/><Relationship Id="rId2" Type="http://schemas.openxmlformats.org/officeDocument/2006/relationships/font" Target="fonts/Jost-bold.ttf"/><Relationship Id="rId3" Type="http://schemas.openxmlformats.org/officeDocument/2006/relationships/font" Target="fonts/Jost-italic.ttf"/><Relationship Id="rId4" Type="http://schemas.openxmlformats.org/officeDocument/2006/relationships/font" Target="fonts/Jost-boldItalic.ttf"/><Relationship Id="rId11" Type="http://schemas.openxmlformats.org/officeDocument/2006/relationships/font" Target="fonts/JostSemiBold-italic.ttf"/><Relationship Id="rId10" Type="http://schemas.openxmlformats.org/officeDocument/2006/relationships/font" Target="fonts/JostSemiBold-bold.ttf"/><Relationship Id="rId12" Type="http://schemas.openxmlformats.org/officeDocument/2006/relationships/font" Target="fonts/JostSemiBold-boldItalic.ttf"/><Relationship Id="rId9" Type="http://schemas.openxmlformats.org/officeDocument/2006/relationships/font" Target="fonts/JostSemiBold-regular.ttf"/><Relationship Id="rId5" Type="http://schemas.openxmlformats.org/officeDocument/2006/relationships/font" Target="fonts/JostMedium-regular.ttf"/><Relationship Id="rId6" Type="http://schemas.openxmlformats.org/officeDocument/2006/relationships/font" Target="fonts/JostMedium-bold.ttf"/><Relationship Id="rId7" Type="http://schemas.openxmlformats.org/officeDocument/2006/relationships/font" Target="fonts/JostMedium-italic.ttf"/><Relationship Id="rId8" Type="http://schemas.openxmlformats.org/officeDocument/2006/relationships/font" Target="fonts/Jost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